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C1" w:rsidRDefault="00E134C1" w:rsidP="00E134C1">
      <w:pPr>
        <w:pStyle w:val="Ttulo"/>
        <w:jc w:val="center"/>
      </w:pPr>
      <w:r w:rsidRPr="00E134C1">
        <w:t>Nota AGDSP coronavirus</w:t>
      </w:r>
    </w:p>
    <w:p w:rsidR="00E134C1" w:rsidRDefault="00E134C1" w:rsidP="00E134C1">
      <w:pPr>
        <w:pStyle w:val="xmsonormal"/>
        <w:shd w:val="clear" w:color="auto" w:fill="FFFFFF"/>
        <w:spacing w:before="0" w:beforeAutospacing="0" w:after="160" w:afterAutospacing="0" w:line="157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La Asociación Galega para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Defensa da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Sanidade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Pública ha venido realizando un ejercicio  de responsabilidad  en estos momentos de crisis sanitaria manteniendo un silencio respetuoso  para no contribuir a generar más tensión y ruido mediático en la pandemia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coranovirus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esta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afectando a la salud de la población, generando una gran preocupación social, dudas incertidumbre profesional, abriendo una crisis económica de cuantía desconocida y sobre todo poniendo al limite a una parte del sanitario público.</w:t>
      </w:r>
    </w:p>
    <w:p w:rsidR="00E134C1" w:rsidRDefault="00E134C1" w:rsidP="00E134C1">
      <w:pPr>
        <w:pStyle w:val="xmsonormal"/>
        <w:shd w:val="clear" w:color="auto" w:fill="FFFFFF"/>
        <w:spacing w:before="0" w:beforeAutospacing="0" w:after="160" w:afterAutospacing="0" w:line="157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Pero  ante las declaraciones del Sr. Feijoo de que quiere agradecer el esfuerzo a los profesionales sanitarios, exige más recursos al Estado y quiere aumentar el personal sanitario (con MIR en formación, profesionales sin acreditación, jubilados) queremos comunicar</w:t>
      </w:r>
    </w:p>
    <w:p w:rsidR="00E134C1" w:rsidRDefault="00E134C1" w:rsidP="00E134C1">
      <w:pPr>
        <w:pStyle w:val="xmsonormal"/>
        <w:shd w:val="clear" w:color="auto" w:fill="FFFFFF"/>
        <w:spacing w:before="0" w:beforeAutospacing="0" w:after="160" w:afterAutospacing="0" w:line="157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1.- Que hace tan solo un mes y medio, el 9 de febrero, la Plataforma SOS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Sanidade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Pública de Galicia convocó una manifestación de protesta contra el deterior de la atención primaria, el cierre de servicios hospitalarios, el ocultamiento de las listas de espera y la precariedad laboral del personal sanitario.</w:t>
      </w:r>
    </w:p>
    <w:p w:rsidR="00E134C1" w:rsidRDefault="00E134C1" w:rsidP="00E134C1">
      <w:pPr>
        <w:pStyle w:val="xmsonormal"/>
        <w:shd w:val="clear" w:color="auto" w:fill="FFFFFF"/>
        <w:spacing w:before="0" w:beforeAutospacing="0" w:after="160" w:afterAutospacing="0" w:line="157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2.- Consideramos una burla y una provocación que ahora el presidente, parece que preocupado por  la repercusión de la pandemia sobre la población y los problemas para hacerla frente,  diga ahora  que va a realizar justo lo contrario que lo que ha venido haciendo durante los últimos diez años: Recortar el presupuesto y el personal del sanitario público,  desmantelar la atención primaria y los hospitales comarcales,  derivar a miles de pacientes a centros privados concertados, marginar los servicios de salud pública y de salud mental,  y poner en manos de multinacionales los recursos necesarios para planificar, informar e investigar los recursos sanitarios y poder hacer frente a situaciones emergencia como la actual.</w:t>
      </w:r>
    </w:p>
    <w:p w:rsidR="00E134C1" w:rsidRDefault="00E134C1" w:rsidP="00E134C1">
      <w:pPr>
        <w:pStyle w:val="xmsonormal"/>
        <w:shd w:val="clear" w:color="auto" w:fill="FFFFFF"/>
        <w:spacing w:before="0" w:beforeAutospacing="0" w:after="160" w:afterAutospacing="0" w:line="157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3.- Queremos recordar que el SERGAS  recorto el presupuesto en más de mil millones de euros, suprimió 513 plazas de personal médico, 184 de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enfermeria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(1.121 en todas las categorías), 450 camas hospitalarias incrementando la concertación con hospitales privados que ya prestan el 25% de la atención hospitalaria gracias a la reducción de la pública. La Alianza de la Sanidad Privada Española (ASPE), que representa a más del 80% de los centros hospitalarios privados, cifra en 250 euros al día el coste al de la hospitalización de un paciente con coronavirus y entre 120 y 300 euros las pruebas de detección.</w:t>
      </w:r>
    </w:p>
    <w:p w:rsidR="00E134C1" w:rsidRDefault="00E134C1" w:rsidP="00E134C1">
      <w:pPr>
        <w:pStyle w:val="xmsonormal"/>
        <w:shd w:val="clear" w:color="auto" w:fill="FFFFFF"/>
        <w:spacing w:before="0" w:beforeAutospacing="0" w:after="160" w:afterAutospacing="0" w:line="157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4.- Solo los recursos da la sanidad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publica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non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tienen la finalidad de hacer negocio empresarial privado son los que pueden garantizar y proteger la salud de la población y hacer frente a las emergencias sanitarias como la actual.</w:t>
      </w:r>
    </w:p>
    <w:p w:rsidR="00E134C1" w:rsidRDefault="00E134C1" w:rsidP="00E134C1">
      <w:pPr>
        <w:pStyle w:val="xmsonormal"/>
        <w:shd w:val="clear" w:color="auto" w:fill="FFFFFF"/>
        <w:spacing w:before="0" w:beforeAutospacing="0" w:after="160" w:afterAutospacing="0" w:line="157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5.- Aunque son momentos de cerrar filas y no de manifestaciones llamamos a las Plataformas SOS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Sanidade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Pública para que exijan un la rectificación real de la política sanitaria de la Xunta, que debería  apostar decididamente por la Sanidad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Publica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reforzando sus medios (prepuesto, infraestructuras, profesionales,…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), para poder dar una respuesta adecuada a esta crisis, y a cualquiera de las que puedan presentarse en el futuro,  para garantizar la atención sanitaria y la salud a toda la población</w:t>
      </w:r>
    </w:p>
    <w:p w:rsidR="00E134C1" w:rsidRPr="00E134C1" w:rsidRDefault="00E134C1" w:rsidP="00E134C1">
      <w:pPr>
        <w:pStyle w:val="xmsonormal"/>
        <w:shd w:val="clear" w:color="auto" w:fill="FFFFFF"/>
        <w:spacing w:before="0" w:beforeAutospacing="0" w:after="160" w:afterAutospacing="0" w:line="157" w:lineRule="atLeast"/>
        <w:jc w:val="center"/>
        <w:rPr>
          <w:rFonts w:ascii="Calibri" w:hAnsi="Calibri" w:cs="Calibri"/>
          <w:b/>
          <w:color w:val="201F1E"/>
          <w:sz w:val="22"/>
          <w:szCs w:val="22"/>
        </w:rPr>
      </w:pPr>
      <w:r w:rsidRPr="00E134C1">
        <w:rPr>
          <w:rFonts w:ascii="Calibri" w:hAnsi="Calibri" w:cs="Calibri"/>
          <w:b/>
          <w:color w:val="201F1E"/>
          <w:sz w:val="22"/>
          <w:szCs w:val="22"/>
        </w:rPr>
        <w:t xml:space="preserve">Asociación Galega para </w:t>
      </w:r>
      <w:proofErr w:type="spellStart"/>
      <w:r w:rsidRPr="00E134C1">
        <w:rPr>
          <w:rFonts w:ascii="Calibri" w:hAnsi="Calibri" w:cs="Calibri"/>
          <w:b/>
          <w:color w:val="201F1E"/>
          <w:sz w:val="22"/>
          <w:szCs w:val="22"/>
        </w:rPr>
        <w:t>a</w:t>
      </w:r>
      <w:proofErr w:type="spellEnd"/>
      <w:r w:rsidRPr="00E134C1">
        <w:rPr>
          <w:rFonts w:ascii="Calibri" w:hAnsi="Calibri" w:cs="Calibri"/>
          <w:b/>
          <w:color w:val="201F1E"/>
          <w:sz w:val="22"/>
          <w:szCs w:val="22"/>
        </w:rPr>
        <w:t xml:space="preserve"> Defensa da </w:t>
      </w:r>
      <w:proofErr w:type="spellStart"/>
      <w:r w:rsidRPr="00E134C1">
        <w:rPr>
          <w:rFonts w:ascii="Calibri" w:hAnsi="Calibri" w:cs="Calibri"/>
          <w:b/>
          <w:color w:val="201F1E"/>
          <w:sz w:val="22"/>
          <w:szCs w:val="22"/>
        </w:rPr>
        <w:t>Sanidade</w:t>
      </w:r>
      <w:proofErr w:type="spellEnd"/>
      <w:r w:rsidRPr="00E134C1">
        <w:rPr>
          <w:rFonts w:ascii="Calibri" w:hAnsi="Calibri" w:cs="Calibri"/>
          <w:b/>
          <w:color w:val="201F1E"/>
          <w:sz w:val="22"/>
          <w:szCs w:val="22"/>
        </w:rPr>
        <w:t xml:space="preserve"> Pública</w:t>
      </w:r>
    </w:p>
    <w:p w:rsidR="00E134C1" w:rsidRPr="00E134C1" w:rsidRDefault="00E134C1" w:rsidP="00E134C1">
      <w:pPr>
        <w:pStyle w:val="xmsonormal"/>
        <w:shd w:val="clear" w:color="auto" w:fill="FFFFFF"/>
        <w:spacing w:before="0" w:beforeAutospacing="0" w:after="160" w:afterAutospacing="0" w:line="157" w:lineRule="atLeast"/>
        <w:jc w:val="center"/>
        <w:rPr>
          <w:rFonts w:ascii="Calibri" w:hAnsi="Calibri" w:cs="Calibri"/>
          <w:b/>
          <w:color w:val="201F1E"/>
          <w:sz w:val="22"/>
          <w:szCs w:val="22"/>
        </w:rPr>
      </w:pPr>
      <w:r w:rsidRPr="00E134C1">
        <w:rPr>
          <w:rFonts w:ascii="Calibri" w:hAnsi="Calibri" w:cs="Calibri"/>
          <w:b/>
          <w:color w:val="201F1E"/>
          <w:sz w:val="22"/>
          <w:szCs w:val="22"/>
        </w:rPr>
        <w:t>22 de marzo del 2020</w:t>
      </w:r>
    </w:p>
    <w:p w:rsidR="003B1AD6" w:rsidRDefault="00E134C1"/>
    <w:sectPr w:rsidR="003B1AD6" w:rsidSect="00E93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4C1"/>
    <w:rsid w:val="003E33EC"/>
    <w:rsid w:val="00BD0228"/>
    <w:rsid w:val="00E134C1"/>
    <w:rsid w:val="00E9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1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3553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4805">
                  <w:marLeft w:val="80"/>
                  <w:marRight w:val="20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8843">
                              <w:marLeft w:val="0"/>
                              <w:marRight w:val="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2761</Characters>
  <Application>Microsoft Office Word</Application>
  <DocSecurity>0</DocSecurity>
  <Lines>23</Lines>
  <Paragraphs>6</Paragraphs>
  <ScaleCrop>false</ScaleCrop>
  <Company> 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2020-03-20T20:24:00Z</dcterms:created>
  <dcterms:modified xsi:type="dcterms:W3CDTF">2020-03-20T20:25:00Z</dcterms:modified>
</cp:coreProperties>
</file>